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ABC0E" w14:textId="62BAC309" w:rsidR="004D7AA5" w:rsidRPr="000830D3" w:rsidRDefault="000830D3" w:rsidP="004D7AA5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0830D3">
        <w:rPr>
          <w:rFonts w:ascii="Times New Roman" w:hAnsi="Times New Roman"/>
          <w:color w:val="000000"/>
          <w:sz w:val="24"/>
          <w:szCs w:val="24"/>
        </w:rPr>
        <w:t>Nr</w:t>
      </w:r>
      <w:r w:rsidR="00E53C38">
        <w:rPr>
          <w:rFonts w:ascii="Times New Roman" w:hAnsi="Times New Roman"/>
          <w:color w:val="000000"/>
          <w:sz w:val="24"/>
          <w:szCs w:val="24"/>
        </w:rPr>
        <w:t xml:space="preserve">13348 </w:t>
      </w:r>
      <w:r w:rsidRPr="000830D3">
        <w:rPr>
          <w:rFonts w:ascii="Times New Roman" w:hAnsi="Times New Roman"/>
          <w:color w:val="000000"/>
          <w:sz w:val="24"/>
          <w:szCs w:val="24"/>
        </w:rPr>
        <w:t xml:space="preserve"> din</w:t>
      </w:r>
      <w:r w:rsidR="00E53C38">
        <w:rPr>
          <w:rFonts w:ascii="Times New Roman" w:hAnsi="Times New Roman"/>
          <w:color w:val="000000"/>
          <w:sz w:val="24"/>
          <w:szCs w:val="24"/>
        </w:rPr>
        <w:t xml:space="preserve"> 17.05.2021</w:t>
      </w:r>
      <w:r w:rsidRPr="000830D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561D1E8E" w14:textId="6C093B18" w:rsidR="004D7AA5" w:rsidRPr="000830D3" w:rsidRDefault="00E76336" w:rsidP="004D7AA5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0830D3">
        <w:rPr>
          <w:rFonts w:ascii="Times New Roman" w:hAnsi="Times New Roman"/>
          <w:color w:val="000000"/>
          <w:sz w:val="24"/>
          <w:szCs w:val="24"/>
        </w:rPr>
        <w:tab/>
      </w:r>
      <w:r w:rsidRPr="000830D3">
        <w:rPr>
          <w:rFonts w:ascii="Times New Roman" w:hAnsi="Times New Roman"/>
          <w:color w:val="000000"/>
          <w:sz w:val="24"/>
          <w:szCs w:val="24"/>
        </w:rPr>
        <w:tab/>
      </w:r>
      <w:r w:rsidRPr="000830D3">
        <w:rPr>
          <w:rFonts w:ascii="Times New Roman" w:hAnsi="Times New Roman"/>
          <w:color w:val="000000"/>
          <w:sz w:val="24"/>
          <w:szCs w:val="24"/>
        </w:rPr>
        <w:tab/>
      </w:r>
      <w:r w:rsidRPr="000830D3">
        <w:rPr>
          <w:rFonts w:ascii="Times New Roman" w:hAnsi="Times New Roman"/>
          <w:color w:val="000000"/>
          <w:sz w:val="24"/>
          <w:szCs w:val="24"/>
        </w:rPr>
        <w:tab/>
      </w:r>
      <w:r w:rsidRPr="000830D3">
        <w:rPr>
          <w:rFonts w:ascii="Times New Roman" w:hAnsi="Times New Roman"/>
          <w:color w:val="000000"/>
          <w:sz w:val="24"/>
          <w:szCs w:val="24"/>
        </w:rPr>
        <w:tab/>
      </w:r>
      <w:r w:rsidRPr="000830D3">
        <w:rPr>
          <w:rFonts w:ascii="Times New Roman" w:hAnsi="Times New Roman"/>
          <w:color w:val="000000"/>
          <w:sz w:val="24"/>
          <w:szCs w:val="24"/>
        </w:rPr>
        <w:tab/>
      </w:r>
      <w:r w:rsidRPr="000830D3"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</w:p>
    <w:p w14:paraId="07403D31" w14:textId="2BFE40EB" w:rsidR="004D7AA5" w:rsidRPr="000830D3" w:rsidRDefault="0060136C" w:rsidP="0060136C">
      <w:r w:rsidRPr="000830D3">
        <w:tab/>
      </w:r>
      <w:r w:rsidRPr="000830D3">
        <w:tab/>
      </w:r>
      <w:r w:rsidRPr="000830D3">
        <w:tab/>
      </w:r>
      <w:r w:rsidRPr="000830D3">
        <w:tab/>
      </w:r>
    </w:p>
    <w:p w14:paraId="0EA2846B" w14:textId="77777777" w:rsidR="00A94915" w:rsidRPr="000830D3" w:rsidRDefault="00A94915" w:rsidP="00A94915"/>
    <w:p w14:paraId="0BBEB153" w14:textId="77777777" w:rsidR="00A94915" w:rsidRPr="000830D3" w:rsidRDefault="00A94915" w:rsidP="00A94915"/>
    <w:p w14:paraId="2DA57653" w14:textId="77777777" w:rsidR="00A94915" w:rsidRPr="000830D3" w:rsidRDefault="00A94915" w:rsidP="00A94915"/>
    <w:p w14:paraId="467846A2" w14:textId="77777777" w:rsidR="004D7AA5" w:rsidRPr="000830D3" w:rsidRDefault="004D7AA5" w:rsidP="004D7AA5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 w:rsidRPr="000830D3"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0F3A99C9" w14:textId="77777777" w:rsidR="004D7AA5" w:rsidRPr="000830D3" w:rsidRDefault="004D7AA5" w:rsidP="000830D3">
      <w:pPr>
        <w:spacing w:line="276" w:lineRule="auto"/>
        <w:jc w:val="both"/>
        <w:rPr>
          <w:b/>
          <w:u w:val="single"/>
          <w:lang w:eastAsia="en-US"/>
        </w:rPr>
      </w:pPr>
      <w:r w:rsidRPr="000830D3">
        <w:rPr>
          <w:color w:val="000000"/>
          <w:kern w:val="28"/>
        </w:rPr>
        <w:t xml:space="preserve">           </w:t>
      </w:r>
    </w:p>
    <w:p w14:paraId="562A5AD5" w14:textId="41107CC6" w:rsidR="004D7AA5" w:rsidRPr="000830D3" w:rsidRDefault="000830D3" w:rsidP="000830D3">
      <w:pPr>
        <w:spacing w:line="276" w:lineRule="auto"/>
        <w:jc w:val="both"/>
        <w:rPr>
          <w:lang w:val="en-GB"/>
        </w:rPr>
      </w:pPr>
      <w:bookmarkStart w:id="0" w:name="_GoBack"/>
      <w:r>
        <w:t xml:space="preserve">         </w:t>
      </w:r>
      <w:r w:rsidRPr="000830D3">
        <w:t>Prin adresa nr.330</w:t>
      </w:r>
      <w:r w:rsidR="00E6657C">
        <w:t>/1</w:t>
      </w:r>
      <w:r w:rsidRPr="000830D3">
        <w:t xml:space="preserve"> din 21.01.2021 Inspectoratul Școlar Județean Cluj revine la a</w:t>
      </w:r>
      <w:r w:rsidR="001C7E9B">
        <w:t>dresa nr.12443 din 16.12.2020 c</w:t>
      </w:r>
      <w:r w:rsidRPr="000830D3">
        <w:t>are vizează modificarea rețelei școlare din municipiul Dej, astfel</w:t>
      </w:r>
      <w:r w:rsidRPr="000830D3">
        <w:rPr>
          <w:lang w:val="en-GB"/>
        </w:rPr>
        <w:t>:</w:t>
      </w:r>
    </w:p>
    <w:p w14:paraId="782F852E" w14:textId="0D89E6F0" w:rsidR="000830D3" w:rsidRPr="000830D3" w:rsidRDefault="000830D3" w:rsidP="000830D3">
      <w:pPr>
        <w:spacing w:line="276" w:lineRule="auto"/>
        <w:jc w:val="both"/>
      </w:pPr>
      <w:proofErr w:type="spellStart"/>
      <w:r w:rsidRPr="000830D3">
        <w:rPr>
          <w:lang w:val="en-GB"/>
        </w:rPr>
        <w:t>Grădinița</w:t>
      </w:r>
      <w:proofErr w:type="spellEnd"/>
      <w:r w:rsidRPr="000830D3">
        <w:rPr>
          <w:lang w:val="en-GB"/>
        </w:rPr>
        <w:t xml:space="preserve"> cu program Normal </w:t>
      </w:r>
      <w:proofErr w:type="gramStart"/>
      <w:r w:rsidRPr="000830D3">
        <w:rPr>
          <w:lang w:val="en-GB"/>
        </w:rPr>
        <w:t xml:space="preserve">“ </w:t>
      </w:r>
      <w:proofErr w:type="spellStart"/>
      <w:r w:rsidRPr="000830D3">
        <w:rPr>
          <w:lang w:val="en-GB"/>
        </w:rPr>
        <w:t>Piticot</w:t>
      </w:r>
      <w:proofErr w:type="spellEnd"/>
      <w:proofErr w:type="gramEnd"/>
      <w:r w:rsidRPr="000830D3">
        <w:rPr>
          <w:lang w:val="en-GB"/>
        </w:rPr>
        <w:t xml:space="preserve">”- </w:t>
      </w:r>
      <w:proofErr w:type="spellStart"/>
      <w:r w:rsidRPr="000830D3">
        <w:rPr>
          <w:lang w:val="en-GB"/>
        </w:rPr>
        <w:t>Structura</w:t>
      </w:r>
      <w:proofErr w:type="spellEnd"/>
      <w:r w:rsidRPr="000830D3">
        <w:rPr>
          <w:lang w:val="en-GB"/>
        </w:rPr>
        <w:t xml:space="preserve"> 1 Dej( </w:t>
      </w:r>
      <w:proofErr w:type="spellStart"/>
      <w:r w:rsidRPr="000830D3">
        <w:rPr>
          <w:lang w:val="en-GB"/>
        </w:rPr>
        <w:t>str.Ion</w:t>
      </w:r>
      <w:proofErr w:type="spellEnd"/>
      <w:r w:rsidRPr="000830D3">
        <w:rPr>
          <w:lang w:val="en-GB"/>
        </w:rPr>
        <w:t xml:space="preserve"> Luca </w:t>
      </w:r>
      <w:proofErr w:type="spellStart"/>
      <w:r w:rsidRPr="000830D3">
        <w:rPr>
          <w:lang w:val="en-GB"/>
        </w:rPr>
        <w:t>Caragial;e</w:t>
      </w:r>
      <w:proofErr w:type="spellEnd"/>
      <w:r w:rsidRPr="000830D3">
        <w:rPr>
          <w:lang w:val="en-GB"/>
        </w:rPr>
        <w:t>, nr.23) se transform</w:t>
      </w:r>
      <w:r w:rsidRPr="000830D3">
        <w:t xml:space="preserve">ă în </w:t>
      </w:r>
      <w:proofErr w:type="spellStart"/>
      <w:r w:rsidRPr="000830D3">
        <w:t>Grădinițacu</w:t>
      </w:r>
      <w:proofErr w:type="spellEnd"/>
      <w:r w:rsidRPr="000830D3">
        <w:t xml:space="preserve"> Program Prelungit </w:t>
      </w:r>
      <w:r w:rsidRPr="000830D3">
        <w:rPr>
          <w:lang w:val="en-GB"/>
        </w:rPr>
        <w:t xml:space="preserve">“ </w:t>
      </w:r>
      <w:proofErr w:type="spellStart"/>
      <w:r w:rsidRPr="000830D3">
        <w:rPr>
          <w:lang w:val="en-GB"/>
        </w:rPr>
        <w:t>Piticot</w:t>
      </w:r>
      <w:proofErr w:type="spellEnd"/>
      <w:r w:rsidRPr="000830D3">
        <w:rPr>
          <w:lang w:val="en-GB"/>
        </w:rPr>
        <w:t xml:space="preserve">”- </w:t>
      </w:r>
      <w:proofErr w:type="spellStart"/>
      <w:r w:rsidRPr="000830D3">
        <w:rPr>
          <w:lang w:val="en-GB"/>
        </w:rPr>
        <w:t>Structura</w:t>
      </w:r>
      <w:proofErr w:type="spellEnd"/>
      <w:r w:rsidRPr="000830D3">
        <w:rPr>
          <w:lang w:val="en-GB"/>
        </w:rPr>
        <w:t xml:space="preserve"> 1 Dej </w:t>
      </w:r>
      <w:proofErr w:type="spellStart"/>
      <w:r w:rsidRPr="000830D3">
        <w:rPr>
          <w:lang w:val="en-GB"/>
        </w:rPr>
        <w:t>începînd</w:t>
      </w:r>
      <w:proofErr w:type="spellEnd"/>
      <w:r w:rsidRPr="000830D3">
        <w:rPr>
          <w:lang w:val="en-GB"/>
        </w:rPr>
        <w:t xml:space="preserve"> cu </w:t>
      </w:r>
      <w:proofErr w:type="spellStart"/>
      <w:r w:rsidRPr="000830D3">
        <w:rPr>
          <w:lang w:val="en-GB"/>
        </w:rPr>
        <w:t>anul</w:t>
      </w:r>
      <w:proofErr w:type="spellEnd"/>
      <w:r w:rsidRPr="000830D3">
        <w:rPr>
          <w:lang w:val="en-GB"/>
        </w:rPr>
        <w:t xml:space="preserve"> </w:t>
      </w:r>
      <w:proofErr w:type="spellStart"/>
      <w:r w:rsidRPr="000830D3">
        <w:rPr>
          <w:lang w:val="en-GB"/>
        </w:rPr>
        <w:t>școlar</w:t>
      </w:r>
      <w:proofErr w:type="spellEnd"/>
      <w:r w:rsidRPr="000830D3">
        <w:rPr>
          <w:lang w:val="en-GB"/>
        </w:rPr>
        <w:t xml:space="preserve"> 202</w:t>
      </w:r>
      <w:r w:rsidR="006C627F">
        <w:rPr>
          <w:lang w:val="en-GB"/>
        </w:rPr>
        <w:t xml:space="preserve">1-2022 ca </w:t>
      </w:r>
      <w:proofErr w:type="spellStart"/>
      <w:r w:rsidR="006C627F">
        <w:rPr>
          <w:lang w:val="en-GB"/>
        </w:rPr>
        <w:t>u</w:t>
      </w:r>
      <w:r w:rsidR="00172A41">
        <w:rPr>
          <w:lang w:val="en-GB"/>
        </w:rPr>
        <w:t>rmare</w:t>
      </w:r>
      <w:proofErr w:type="spellEnd"/>
      <w:r w:rsidR="00172A41">
        <w:rPr>
          <w:lang w:val="en-GB"/>
        </w:rPr>
        <w:t xml:space="preserve"> a </w:t>
      </w:r>
      <w:proofErr w:type="spellStart"/>
      <w:r w:rsidR="00172A41">
        <w:rPr>
          <w:lang w:val="en-GB"/>
        </w:rPr>
        <w:t>fap</w:t>
      </w:r>
      <w:r w:rsidRPr="000830D3">
        <w:rPr>
          <w:lang w:val="en-GB"/>
        </w:rPr>
        <w:t>tului</w:t>
      </w:r>
      <w:proofErr w:type="spellEnd"/>
      <w:r w:rsidRPr="000830D3">
        <w:rPr>
          <w:lang w:val="en-GB"/>
        </w:rPr>
        <w:t xml:space="preserve"> că </w:t>
      </w:r>
      <w:proofErr w:type="spellStart"/>
      <w:r w:rsidRPr="000830D3">
        <w:rPr>
          <w:lang w:val="en-GB"/>
        </w:rPr>
        <w:t>unitatea</w:t>
      </w:r>
      <w:proofErr w:type="spellEnd"/>
      <w:r w:rsidRPr="000830D3">
        <w:rPr>
          <w:lang w:val="en-GB"/>
        </w:rPr>
        <w:t xml:space="preserve"> de </w:t>
      </w:r>
      <w:proofErr w:type="spellStart"/>
      <w:r w:rsidRPr="000830D3">
        <w:rPr>
          <w:lang w:val="en-GB"/>
        </w:rPr>
        <w:t>învățămînt</w:t>
      </w:r>
      <w:proofErr w:type="spellEnd"/>
      <w:r w:rsidRPr="000830D3">
        <w:rPr>
          <w:lang w:val="en-GB"/>
        </w:rPr>
        <w:t xml:space="preserve"> </w:t>
      </w:r>
      <w:proofErr w:type="spellStart"/>
      <w:r w:rsidRPr="000830D3">
        <w:rPr>
          <w:lang w:val="en-GB"/>
        </w:rPr>
        <w:t>funcționează</w:t>
      </w:r>
      <w:proofErr w:type="spellEnd"/>
      <w:r w:rsidRPr="000830D3">
        <w:rPr>
          <w:lang w:val="en-GB"/>
        </w:rPr>
        <w:t xml:space="preserve"> cu o </w:t>
      </w:r>
      <w:proofErr w:type="spellStart"/>
      <w:r w:rsidRPr="000830D3">
        <w:rPr>
          <w:lang w:val="en-GB"/>
        </w:rPr>
        <w:t>grupă</w:t>
      </w:r>
      <w:proofErr w:type="spellEnd"/>
      <w:r w:rsidRPr="000830D3">
        <w:rPr>
          <w:lang w:val="en-GB"/>
        </w:rPr>
        <w:t xml:space="preserve"> de </w:t>
      </w:r>
      <w:proofErr w:type="spellStart"/>
      <w:r w:rsidRPr="000830D3">
        <w:rPr>
          <w:lang w:val="en-GB"/>
        </w:rPr>
        <w:t>preșcolari</w:t>
      </w:r>
      <w:proofErr w:type="spellEnd"/>
      <w:r w:rsidRPr="000830D3">
        <w:rPr>
          <w:lang w:val="en-GB"/>
        </w:rPr>
        <w:t xml:space="preserve"> cu program </w:t>
      </w:r>
      <w:proofErr w:type="spellStart"/>
      <w:r w:rsidRPr="000830D3">
        <w:rPr>
          <w:lang w:val="en-GB"/>
        </w:rPr>
        <w:t>prelungit</w:t>
      </w:r>
      <w:proofErr w:type="spellEnd"/>
      <w:r w:rsidRPr="000830D3">
        <w:rPr>
          <w:lang w:val="en-GB"/>
        </w:rPr>
        <w:t>.</w:t>
      </w:r>
    </w:p>
    <w:bookmarkEnd w:id="0"/>
    <w:p w14:paraId="31EB7AAA" w14:textId="4AC9F44E" w:rsidR="004D7AA5" w:rsidRPr="000830D3" w:rsidRDefault="004D7AA5" w:rsidP="000830D3">
      <w:pPr>
        <w:pStyle w:val="Listparagraf"/>
        <w:ind w:left="75" w:firstLine="633"/>
      </w:pPr>
      <w:r w:rsidRPr="000830D3">
        <w:rPr>
          <w:bCs/>
        </w:rPr>
        <w:t xml:space="preserve">    </w:t>
      </w:r>
      <w:r w:rsidR="000830D3">
        <w:rPr>
          <w:bCs/>
        </w:rPr>
        <w:t xml:space="preserve">  </w:t>
      </w:r>
      <w:r w:rsidRPr="000830D3">
        <w:rPr>
          <w:bCs/>
        </w:rPr>
        <w:t xml:space="preserve">  În </w:t>
      </w:r>
      <w:proofErr w:type="spellStart"/>
      <w:r w:rsidRPr="000830D3">
        <w:rPr>
          <w:bCs/>
        </w:rPr>
        <w:t>conformitate</w:t>
      </w:r>
      <w:proofErr w:type="spellEnd"/>
      <w:r w:rsidRPr="000830D3">
        <w:rPr>
          <w:bCs/>
        </w:rPr>
        <w:t xml:space="preserve"> cu </w:t>
      </w:r>
      <w:proofErr w:type="spellStart"/>
      <w:r w:rsidRPr="000830D3">
        <w:rPr>
          <w:bCs/>
        </w:rPr>
        <w:t>prevederile</w:t>
      </w:r>
      <w:proofErr w:type="spellEnd"/>
      <w:r w:rsidRPr="000830D3">
        <w:rPr>
          <w:bCs/>
        </w:rPr>
        <w:t xml:space="preserve"> </w:t>
      </w:r>
      <w:r w:rsidRPr="000830D3">
        <w:t>art. 61</w:t>
      </w:r>
      <w:r w:rsidR="00BA3AE3" w:rsidRPr="000830D3">
        <w:t xml:space="preserve"> </w:t>
      </w:r>
      <w:proofErr w:type="spellStart"/>
      <w:proofErr w:type="gramStart"/>
      <w:r w:rsidR="00BA3AE3" w:rsidRPr="000830D3">
        <w:t>alin</w:t>
      </w:r>
      <w:proofErr w:type="spellEnd"/>
      <w:r w:rsidR="00BA3AE3" w:rsidRPr="000830D3">
        <w:t>(</w:t>
      </w:r>
      <w:proofErr w:type="gramEnd"/>
      <w:r w:rsidR="00BA3AE3" w:rsidRPr="000830D3">
        <w:t xml:space="preserve">1) </w:t>
      </w:r>
      <w:r w:rsidR="00BA3AE3" w:rsidRPr="000830D3">
        <w:rPr>
          <w:lang w:val="ro-RO"/>
        </w:rPr>
        <w:t xml:space="preserve">și </w:t>
      </w:r>
      <w:r w:rsidRPr="000830D3">
        <w:t xml:space="preserve"> (2) din </w:t>
      </w:r>
      <w:proofErr w:type="spellStart"/>
      <w:r w:rsidRPr="000830D3">
        <w:t>Legea</w:t>
      </w:r>
      <w:proofErr w:type="spellEnd"/>
      <w:r w:rsidRPr="000830D3">
        <w:t xml:space="preserve"> </w:t>
      </w:r>
      <w:proofErr w:type="spellStart"/>
      <w:r w:rsidRPr="000830D3">
        <w:t>educaţiei</w:t>
      </w:r>
      <w:proofErr w:type="spellEnd"/>
      <w:r w:rsidRPr="000830D3">
        <w:t xml:space="preserve"> </w:t>
      </w:r>
      <w:proofErr w:type="spellStart"/>
      <w:r w:rsidRPr="000830D3">
        <w:t>naţionale</w:t>
      </w:r>
      <w:proofErr w:type="spellEnd"/>
      <w:r w:rsidRPr="000830D3">
        <w:t xml:space="preserve"> </w:t>
      </w:r>
      <w:proofErr w:type="spellStart"/>
      <w:r w:rsidRPr="000830D3">
        <w:t>nr</w:t>
      </w:r>
      <w:proofErr w:type="spellEnd"/>
      <w:r w:rsidRPr="000830D3">
        <w:t xml:space="preserve">. 1/2011, cu </w:t>
      </w:r>
      <w:proofErr w:type="spellStart"/>
      <w:r w:rsidRPr="000830D3">
        <w:t>modificările</w:t>
      </w:r>
      <w:proofErr w:type="spellEnd"/>
      <w:r w:rsidRPr="000830D3">
        <w:t xml:space="preserve"> şi </w:t>
      </w:r>
      <w:proofErr w:type="spellStart"/>
      <w:r w:rsidRPr="000830D3">
        <w:t>completările</w:t>
      </w:r>
      <w:proofErr w:type="spellEnd"/>
      <w:r w:rsidRPr="000830D3">
        <w:t xml:space="preserve"> </w:t>
      </w:r>
      <w:proofErr w:type="spellStart"/>
      <w:r w:rsidRPr="000830D3">
        <w:t>ulterioare</w:t>
      </w:r>
      <w:proofErr w:type="spellEnd"/>
      <w:r w:rsidRPr="000830D3">
        <w:rPr>
          <w:b/>
          <w:bCs/>
        </w:rPr>
        <w:t xml:space="preserve">, </w:t>
      </w:r>
      <w:proofErr w:type="spellStart"/>
      <w:r w:rsidRPr="000830D3">
        <w:t>reţeaua</w:t>
      </w:r>
      <w:proofErr w:type="spellEnd"/>
      <w:r w:rsidRPr="000830D3">
        <w:t xml:space="preserve"> </w:t>
      </w:r>
      <w:proofErr w:type="spellStart"/>
      <w:r w:rsidRPr="000830D3">
        <w:t>şcolară</w:t>
      </w:r>
      <w:proofErr w:type="spellEnd"/>
      <w:r w:rsidRPr="000830D3">
        <w:t xml:space="preserve"> a </w:t>
      </w:r>
      <w:proofErr w:type="spellStart"/>
      <w:r w:rsidRPr="000830D3">
        <w:t>unităţilor</w:t>
      </w:r>
      <w:proofErr w:type="spellEnd"/>
      <w:r w:rsidRPr="000830D3">
        <w:t xml:space="preserve"> de </w:t>
      </w:r>
      <w:proofErr w:type="spellStart"/>
      <w:r w:rsidRPr="000830D3">
        <w:t>învăţământ</w:t>
      </w:r>
      <w:proofErr w:type="spellEnd"/>
      <w:r w:rsidRPr="000830D3">
        <w:t xml:space="preserve"> </w:t>
      </w:r>
      <w:proofErr w:type="spellStart"/>
      <w:r w:rsidRPr="000830D3">
        <w:t>preuniversitar</w:t>
      </w:r>
      <w:proofErr w:type="spellEnd"/>
      <w:r w:rsidRPr="000830D3">
        <w:t xml:space="preserve"> de stat se </w:t>
      </w:r>
      <w:proofErr w:type="spellStart"/>
      <w:r w:rsidRPr="000830D3">
        <w:t>organizează</w:t>
      </w:r>
      <w:proofErr w:type="spellEnd"/>
      <w:r w:rsidRPr="000830D3">
        <w:t xml:space="preserve"> de </w:t>
      </w:r>
      <w:proofErr w:type="spellStart"/>
      <w:r w:rsidRPr="000830D3">
        <w:t>către</w:t>
      </w:r>
      <w:proofErr w:type="spellEnd"/>
      <w:r w:rsidRPr="000830D3">
        <w:t xml:space="preserve"> </w:t>
      </w:r>
      <w:proofErr w:type="spellStart"/>
      <w:r w:rsidRPr="000830D3">
        <w:t>autorităţile</w:t>
      </w:r>
      <w:proofErr w:type="spellEnd"/>
      <w:r w:rsidRPr="000830D3">
        <w:t xml:space="preserve"> </w:t>
      </w:r>
      <w:proofErr w:type="spellStart"/>
      <w:r w:rsidRPr="000830D3">
        <w:t>administraţiei</w:t>
      </w:r>
      <w:proofErr w:type="spellEnd"/>
      <w:r w:rsidRPr="000830D3">
        <w:t xml:space="preserve"> publice locale, cu </w:t>
      </w:r>
      <w:proofErr w:type="spellStart"/>
      <w:r w:rsidRPr="000830D3">
        <w:t>avizul</w:t>
      </w:r>
      <w:proofErr w:type="spellEnd"/>
      <w:r w:rsidRPr="000830D3">
        <w:t xml:space="preserve"> conform al </w:t>
      </w:r>
      <w:proofErr w:type="spellStart"/>
      <w:r w:rsidRPr="000830D3">
        <w:t>inspectoratelor</w:t>
      </w:r>
      <w:proofErr w:type="spellEnd"/>
      <w:r w:rsidRPr="000830D3">
        <w:t xml:space="preserve"> </w:t>
      </w:r>
      <w:proofErr w:type="spellStart"/>
      <w:r w:rsidRPr="000830D3">
        <w:t>şcolare</w:t>
      </w:r>
      <w:proofErr w:type="spellEnd"/>
      <w:r w:rsidRPr="000830D3">
        <w:t xml:space="preserve">. </w:t>
      </w:r>
    </w:p>
    <w:p w14:paraId="2F37F6E9" w14:textId="77777777" w:rsidR="00BA3AE3" w:rsidRPr="000830D3" w:rsidRDefault="00BA3AE3" w:rsidP="000830D3">
      <w:pPr>
        <w:pStyle w:val="Listparagraf"/>
        <w:ind w:left="75" w:firstLine="633"/>
        <w:jc w:val="both"/>
      </w:pPr>
    </w:p>
    <w:p w14:paraId="31CDAB11" w14:textId="77777777" w:rsidR="004D7AA5" w:rsidRPr="000830D3" w:rsidRDefault="004D7AA5" w:rsidP="000830D3">
      <w:pPr>
        <w:pStyle w:val="Corptext"/>
        <w:ind w:left="75" w:firstLine="708"/>
        <w:jc w:val="both"/>
        <w:rPr>
          <w:bCs/>
          <w:sz w:val="24"/>
        </w:rPr>
      </w:pPr>
    </w:p>
    <w:p w14:paraId="035C36C7" w14:textId="0849307B" w:rsidR="001C106B" w:rsidRPr="000830D3" w:rsidRDefault="004D7AA5" w:rsidP="000830D3">
      <w:pPr>
        <w:jc w:val="both"/>
        <w:rPr>
          <w:lang w:val="fr-FR"/>
        </w:rPr>
      </w:pPr>
      <w:r w:rsidRPr="000830D3">
        <w:rPr>
          <w:bCs/>
        </w:rPr>
        <w:t xml:space="preserve">Inspectoratul </w:t>
      </w:r>
      <w:proofErr w:type="spellStart"/>
      <w:r w:rsidRPr="000830D3">
        <w:rPr>
          <w:bCs/>
        </w:rPr>
        <w:t>Şcolar</w:t>
      </w:r>
      <w:proofErr w:type="spellEnd"/>
      <w:r w:rsidRPr="000830D3">
        <w:rPr>
          <w:bCs/>
        </w:rPr>
        <w:t xml:space="preserve"> </w:t>
      </w:r>
      <w:proofErr w:type="spellStart"/>
      <w:r w:rsidR="006C627F">
        <w:rPr>
          <w:bCs/>
        </w:rPr>
        <w:t>Judeţean</w:t>
      </w:r>
      <w:proofErr w:type="spellEnd"/>
      <w:r w:rsidR="006C627F">
        <w:rPr>
          <w:bCs/>
        </w:rPr>
        <w:t xml:space="preserve"> Cluj menționează faptul că modificările au apărut în urma verificării și modificării planului de școlarizare de către comisia de prelucrare a proiectului planului de școlarizare pentru anul 2021-2022.</w:t>
      </w:r>
    </w:p>
    <w:p w14:paraId="6BE69FD7" w14:textId="77777777" w:rsidR="001C106B" w:rsidRPr="000830D3" w:rsidRDefault="001C106B" w:rsidP="001C106B">
      <w:pPr>
        <w:tabs>
          <w:tab w:val="left" w:pos="1071"/>
        </w:tabs>
        <w:ind w:right="283"/>
        <w:jc w:val="both"/>
      </w:pPr>
    </w:p>
    <w:p w14:paraId="1593F590" w14:textId="3BEA095B" w:rsidR="00A83D5E" w:rsidRDefault="00A83D5E" w:rsidP="00A83D5E">
      <w:pPr>
        <w:tabs>
          <w:tab w:val="left" w:pos="1071"/>
        </w:tabs>
        <w:ind w:right="283"/>
        <w:jc w:val="both"/>
        <w:rPr>
          <w:lang w:val="en-GB"/>
        </w:rPr>
      </w:pPr>
      <w:r>
        <w:rPr>
          <w:lang w:val="en-GB"/>
        </w:rPr>
        <w:t xml:space="preserve">           </w:t>
      </w:r>
    </w:p>
    <w:p w14:paraId="68404677" w14:textId="77777777" w:rsidR="00A83D5E" w:rsidRDefault="00A83D5E" w:rsidP="00A83D5E">
      <w:pPr>
        <w:tabs>
          <w:tab w:val="left" w:pos="1071"/>
        </w:tabs>
        <w:ind w:right="283"/>
        <w:jc w:val="both"/>
      </w:pPr>
    </w:p>
    <w:p w14:paraId="3ADEED2C" w14:textId="77777777" w:rsidR="00A83D5E" w:rsidRDefault="00A83D5E" w:rsidP="00A83D5E">
      <w:pPr>
        <w:tabs>
          <w:tab w:val="left" w:pos="1071"/>
        </w:tabs>
        <w:jc w:val="both"/>
        <w:rPr>
          <w:bCs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2977"/>
      </w:tblGrid>
      <w:tr w:rsidR="00A83D5E" w14:paraId="0CDD27CF" w14:textId="77777777" w:rsidTr="00A83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95EA" w14:textId="77777777" w:rsidR="00A83D5E" w:rsidRDefault="00A83D5E">
            <w:pPr>
              <w:tabs>
                <w:tab w:val="left" w:pos="1440"/>
                <w:tab w:val="left" w:pos="1557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FF2E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Clubul Copiilor Dej – finanțare MENCS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8B5C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Structură învățământ</w:t>
            </w:r>
          </w:p>
        </w:tc>
      </w:tr>
      <w:tr w:rsidR="00A83D5E" w14:paraId="36047DDA" w14:textId="77777777" w:rsidTr="00A83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EC72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8663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Colegiul Național ”A. Mureșanu”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6DEA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Personalitate juridică</w:t>
            </w:r>
          </w:p>
        </w:tc>
      </w:tr>
      <w:tr w:rsidR="00A83D5E" w14:paraId="386CF457" w14:textId="77777777" w:rsidTr="00A83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F7D9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3000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Grădinița cu Program Prelungit ”</w:t>
            </w:r>
            <w:proofErr w:type="spellStart"/>
            <w:r>
              <w:rPr>
                <w:bCs/>
              </w:rPr>
              <w:t>Arlechino</w:t>
            </w:r>
            <w:proofErr w:type="spellEnd"/>
            <w:r>
              <w:rPr>
                <w:bCs/>
              </w:rPr>
              <w:t>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469E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Personalitate juridică</w:t>
            </w:r>
          </w:p>
        </w:tc>
      </w:tr>
      <w:tr w:rsidR="00A83D5E" w14:paraId="3689F812" w14:textId="77777777" w:rsidTr="00A83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7862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2C15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Grădinița cu Program Normal ”</w:t>
            </w:r>
            <w:proofErr w:type="spellStart"/>
            <w:r>
              <w:rPr>
                <w:bCs/>
              </w:rPr>
              <w:t>Arlechino</w:t>
            </w:r>
            <w:proofErr w:type="spellEnd"/>
            <w:r>
              <w:rPr>
                <w:bCs/>
              </w:rPr>
              <w:t>” Structura 1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EB5B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Structură învățământ</w:t>
            </w:r>
          </w:p>
        </w:tc>
      </w:tr>
      <w:tr w:rsidR="00A83D5E" w14:paraId="5A56B236" w14:textId="77777777" w:rsidTr="00A83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A799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8959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Grădinița cu Program Normal ”</w:t>
            </w:r>
            <w:proofErr w:type="spellStart"/>
            <w:r>
              <w:rPr>
                <w:bCs/>
              </w:rPr>
              <w:t>Arlechino</w:t>
            </w:r>
            <w:proofErr w:type="spellEnd"/>
            <w:r>
              <w:rPr>
                <w:bCs/>
              </w:rPr>
              <w:t>” Structura 2 Ocna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0354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Structură învățământ</w:t>
            </w:r>
          </w:p>
        </w:tc>
      </w:tr>
      <w:tr w:rsidR="00A83D5E" w14:paraId="24FBF443" w14:textId="77777777" w:rsidTr="00A83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B5D5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7BA7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Grădinița cu Program Prelungit ”Junior”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9640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Personalitate juridică</w:t>
            </w:r>
          </w:p>
        </w:tc>
      </w:tr>
      <w:tr w:rsidR="00A83D5E" w14:paraId="0EF48DC1" w14:textId="77777777" w:rsidTr="00A83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6E1A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CB63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Grădinița cu Program Normal ”Junior”- Structura 1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7D30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Structură învățământ</w:t>
            </w:r>
          </w:p>
        </w:tc>
      </w:tr>
      <w:tr w:rsidR="00A83D5E" w14:paraId="52ADD71F" w14:textId="77777777" w:rsidTr="00A83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ED7E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E672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Grădinița cu Program Prelungit ”Lumea Piticilor”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7DEE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Personalitate juridică</w:t>
            </w:r>
          </w:p>
        </w:tc>
      </w:tr>
      <w:tr w:rsidR="00A83D5E" w14:paraId="78F6E035" w14:textId="77777777" w:rsidTr="00A83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9AEC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47B2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Grădinița cu Program Normal ”Lumea Piticilor” Structura 1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4A29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Structură învățământ</w:t>
            </w:r>
          </w:p>
        </w:tc>
      </w:tr>
      <w:tr w:rsidR="00A83D5E" w14:paraId="2B3C8EE9" w14:textId="77777777" w:rsidTr="00A83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3EE0" w14:textId="77777777" w:rsidR="00A83D5E" w:rsidRDefault="00A83D5E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E752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Grădinița cu Program Prelungit </w:t>
            </w:r>
          </w:p>
          <w:p w14:paraId="06732DBA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”Paradisul Piticilor”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F27E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Personalitate juridică</w:t>
            </w:r>
          </w:p>
        </w:tc>
      </w:tr>
      <w:tr w:rsidR="00A83D5E" w14:paraId="353AC612" w14:textId="77777777" w:rsidTr="00A83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50E4" w14:textId="77777777" w:rsidR="00A83D5E" w:rsidRDefault="00A83D5E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2946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Grădinița cu Program Prelungit ”Piticot”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323B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Personalitate juridică</w:t>
            </w:r>
          </w:p>
        </w:tc>
      </w:tr>
      <w:tr w:rsidR="00A83D5E" w14:paraId="0B8C676D" w14:textId="77777777" w:rsidTr="00A83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62B4" w14:textId="77777777" w:rsidR="00A83D5E" w:rsidRDefault="00A83D5E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55C7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Grădinița cu Program Prelungit ”Piticot” – structura 1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8A96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Structură învățământ</w:t>
            </w:r>
          </w:p>
        </w:tc>
      </w:tr>
      <w:tr w:rsidR="00A83D5E" w14:paraId="57B5B2A9" w14:textId="77777777" w:rsidTr="00A83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664A" w14:textId="77777777" w:rsidR="00A83D5E" w:rsidRDefault="00A83D5E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E65F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Liceul Tehnologic ”Constantin Brâncuși”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9AE9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Personalitate juridică</w:t>
            </w:r>
          </w:p>
        </w:tc>
      </w:tr>
      <w:tr w:rsidR="00A83D5E" w14:paraId="339505EE" w14:textId="77777777" w:rsidTr="00A83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EB50" w14:textId="77777777" w:rsidR="00A83D5E" w:rsidRDefault="00A83D5E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47CE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Liceul Tehnologic ”Someș”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B1D5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Personalitate juridică</w:t>
            </w:r>
          </w:p>
        </w:tc>
      </w:tr>
      <w:tr w:rsidR="00A83D5E" w14:paraId="1B559DD9" w14:textId="77777777" w:rsidTr="00A83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5539" w14:textId="77777777" w:rsidR="00A83D5E" w:rsidRDefault="00A83D5E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5CC5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Liceul Teoretic ”Alexandru Papiu Ilarian ”Dej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F584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Personalitate juridică</w:t>
            </w:r>
          </w:p>
        </w:tc>
      </w:tr>
      <w:tr w:rsidR="00A83D5E" w14:paraId="77265D12" w14:textId="77777777" w:rsidTr="00A83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5FF4" w14:textId="77777777" w:rsidR="00A83D5E" w:rsidRDefault="00A83D5E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F07B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  <w:lang w:val="en-GB"/>
              </w:rPr>
            </w:pPr>
            <w:r>
              <w:rPr>
                <w:bCs/>
              </w:rPr>
              <w:t xml:space="preserve">Clubul Sportiv Școlar </w:t>
            </w:r>
            <w:r>
              <w:rPr>
                <w:bCs/>
                <w:lang w:val="en-GB"/>
              </w:rPr>
              <w:t xml:space="preserve">“Alexandru </w:t>
            </w:r>
            <w:proofErr w:type="spellStart"/>
            <w:r>
              <w:rPr>
                <w:bCs/>
                <w:lang w:val="en-GB"/>
              </w:rPr>
              <w:t>Papiu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Ilarian</w:t>
            </w:r>
            <w:proofErr w:type="spellEnd"/>
            <w:r>
              <w:rPr>
                <w:bCs/>
                <w:lang w:val="en-GB"/>
              </w:rPr>
              <w:t>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542F" w14:textId="77777777" w:rsidR="00A83D5E" w:rsidRDefault="00A83D5E">
            <w:pPr>
              <w:tabs>
                <w:tab w:val="left" w:pos="1440"/>
                <w:tab w:val="left" w:pos="1557"/>
              </w:tabs>
              <w:rPr>
                <w:bCs/>
              </w:rPr>
            </w:pPr>
            <w:r>
              <w:rPr>
                <w:bCs/>
              </w:rPr>
              <w:t>Structură  învățământ</w:t>
            </w:r>
          </w:p>
        </w:tc>
      </w:tr>
      <w:tr w:rsidR="00A83D5E" w14:paraId="45E12F6F" w14:textId="77777777" w:rsidTr="00A83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7F1E" w14:textId="77777777" w:rsidR="00A83D5E" w:rsidRDefault="00A83D5E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53E1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Școala Gimnazială ”Avram  Iancu”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9823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Personalitate juridică</w:t>
            </w:r>
          </w:p>
        </w:tc>
      </w:tr>
      <w:tr w:rsidR="00A83D5E" w14:paraId="0BBF3B68" w14:textId="77777777" w:rsidTr="00A83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A26B" w14:textId="77777777" w:rsidR="00A83D5E" w:rsidRDefault="00A83D5E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CEB2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Școala Gimnazială ”Mihai Eminescu ”Dej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44D4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Personalitate juridică</w:t>
            </w:r>
          </w:p>
        </w:tc>
      </w:tr>
      <w:tr w:rsidR="00A83D5E" w14:paraId="6815BDFE" w14:textId="77777777" w:rsidTr="00A83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B5B6" w14:textId="77777777" w:rsidR="00A83D5E" w:rsidRDefault="00A83D5E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D20C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Școala Gimnazială Nr. 1 Dej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E26A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Personalitate juridică</w:t>
            </w:r>
          </w:p>
        </w:tc>
      </w:tr>
      <w:tr w:rsidR="00A83D5E" w14:paraId="48D4B16F" w14:textId="77777777" w:rsidTr="00A83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B009" w14:textId="77777777" w:rsidR="00A83D5E" w:rsidRDefault="00A83D5E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1F49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Grădinița cu Program Prelungit ”</w:t>
            </w:r>
            <w:proofErr w:type="spellStart"/>
            <w:r>
              <w:rPr>
                <w:bCs/>
              </w:rPr>
              <w:t>Elpis</w:t>
            </w:r>
            <w:proofErr w:type="spellEnd"/>
            <w:r>
              <w:rPr>
                <w:bCs/>
              </w:rPr>
              <w:t>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2171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Personalitate juridică</w:t>
            </w:r>
          </w:p>
        </w:tc>
      </w:tr>
      <w:tr w:rsidR="00A83D5E" w14:paraId="2EA2EE1B" w14:textId="77777777" w:rsidTr="00A83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D0CF" w14:textId="77777777" w:rsidR="00A83D5E" w:rsidRDefault="00A83D5E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54BE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Liceul Teoretic ”Henri Coandă”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B1B3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Personalitate juridică</w:t>
            </w:r>
          </w:p>
        </w:tc>
      </w:tr>
      <w:tr w:rsidR="00A83D5E" w14:paraId="30068A02" w14:textId="77777777" w:rsidTr="00A83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3FA0" w14:textId="77777777" w:rsidR="00A83D5E" w:rsidRDefault="00A83D5E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B158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Școala Postliceală ”Louis Pasteur ”Dej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5D1A" w14:textId="77777777" w:rsidR="00A83D5E" w:rsidRDefault="00A83D5E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Personalitate juridică</w:t>
            </w:r>
          </w:p>
        </w:tc>
      </w:tr>
    </w:tbl>
    <w:p w14:paraId="14765818" w14:textId="5A2165AA" w:rsidR="00A83D5E" w:rsidRDefault="00A83D5E" w:rsidP="00A83D5E">
      <w:pPr>
        <w:tabs>
          <w:tab w:val="left" w:pos="1440"/>
          <w:tab w:val="left" w:pos="1557"/>
        </w:tabs>
        <w:jc w:val="both"/>
        <w:rPr>
          <w:b/>
        </w:rPr>
      </w:pPr>
      <w:r>
        <w:t xml:space="preserve">      </w:t>
      </w:r>
      <w:r>
        <w:rPr>
          <w:u w:val="single"/>
        </w:rPr>
        <w:t xml:space="preserve">  </w:t>
      </w:r>
    </w:p>
    <w:p w14:paraId="1B1E45FF" w14:textId="77777777" w:rsidR="00A83D5E" w:rsidRDefault="00A83D5E" w:rsidP="00A83D5E">
      <w:pPr>
        <w:tabs>
          <w:tab w:val="left" w:pos="1440"/>
          <w:tab w:val="left" w:pos="1557"/>
        </w:tabs>
        <w:jc w:val="both"/>
      </w:pPr>
    </w:p>
    <w:p w14:paraId="737000BB" w14:textId="77777777" w:rsidR="00A83D5E" w:rsidRDefault="00A83D5E" w:rsidP="00A83D5E">
      <w:pPr>
        <w:tabs>
          <w:tab w:val="left" w:pos="1440"/>
          <w:tab w:val="left" w:pos="1557"/>
        </w:tabs>
        <w:jc w:val="both"/>
      </w:pPr>
    </w:p>
    <w:p w14:paraId="572DAA19" w14:textId="77777777" w:rsidR="001C106B" w:rsidRPr="000830D3" w:rsidRDefault="001C106B" w:rsidP="001C106B">
      <w:pPr>
        <w:tabs>
          <w:tab w:val="left" w:pos="1440"/>
          <w:tab w:val="left" w:pos="1557"/>
        </w:tabs>
        <w:jc w:val="both"/>
      </w:pPr>
      <w:r w:rsidRPr="000830D3">
        <w:t xml:space="preserve">      </w:t>
      </w:r>
    </w:p>
    <w:p w14:paraId="4108FE89" w14:textId="6156F66B" w:rsidR="00E76336" w:rsidRPr="000830D3" w:rsidRDefault="001C106B" w:rsidP="009A7BF2">
      <w:pPr>
        <w:jc w:val="both"/>
        <w:rPr>
          <w:b/>
          <w:i/>
        </w:rPr>
      </w:pPr>
      <w:r w:rsidRPr="000830D3">
        <w:rPr>
          <w:b/>
        </w:rPr>
        <w:tab/>
      </w:r>
      <w:r w:rsidRPr="000830D3">
        <w:rPr>
          <w:b/>
        </w:rPr>
        <w:tab/>
      </w:r>
      <w:r w:rsidRPr="000830D3">
        <w:rPr>
          <w:b/>
        </w:rPr>
        <w:tab/>
      </w:r>
      <w:r w:rsidRPr="000830D3">
        <w:rPr>
          <w:b/>
        </w:rPr>
        <w:tab/>
      </w:r>
      <w:r w:rsidRPr="000830D3">
        <w:rPr>
          <w:b/>
        </w:rPr>
        <w:tab/>
      </w:r>
      <w:r w:rsidRPr="000830D3">
        <w:rPr>
          <w:b/>
        </w:rPr>
        <w:tab/>
      </w:r>
      <w:r w:rsidRPr="000830D3">
        <w:rPr>
          <w:b/>
        </w:rPr>
        <w:tab/>
      </w:r>
      <w:r w:rsidRPr="000830D3">
        <w:rPr>
          <w:b/>
        </w:rPr>
        <w:tab/>
        <w:t xml:space="preserve">   </w:t>
      </w:r>
    </w:p>
    <w:p w14:paraId="111995A1" w14:textId="77777777" w:rsidR="00E76336" w:rsidRPr="000830D3" w:rsidRDefault="00E76336" w:rsidP="004D7AA5">
      <w:pPr>
        <w:pStyle w:val="Corptext"/>
        <w:ind w:left="75" w:firstLine="708"/>
        <w:jc w:val="both"/>
        <w:rPr>
          <w:bCs/>
          <w:sz w:val="24"/>
          <w:lang w:val="en-GB"/>
        </w:rPr>
      </w:pPr>
    </w:p>
    <w:p w14:paraId="3FC8B905" w14:textId="77777777" w:rsidR="004D7AA5" w:rsidRPr="000830D3" w:rsidRDefault="004D7AA5" w:rsidP="004D7AA5">
      <w:pPr>
        <w:pStyle w:val="Corptext"/>
        <w:jc w:val="both"/>
        <w:rPr>
          <w:bCs/>
          <w:sz w:val="24"/>
        </w:rPr>
      </w:pPr>
      <w:r w:rsidRPr="000830D3">
        <w:rPr>
          <w:bCs/>
          <w:sz w:val="24"/>
          <w:lang w:val="ro-RO"/>
        </w:rPr>
        <w:t xml:space="preserve"> </w:t>
      </w:r>
    </w:p>
    <w:p w14:paraId="126EDE65" w14:textId="2D55655D" w:rsidR="004D7AA5" w:rsidRPr="000830D3" w:rsidRDefault="004D7AA5" w:rsidP="004D7AA5">
      <w:pPr>
        <w:pStyle w:val="Corptext"/>
        <w:ind w:firstLine="708"/>
        <w:jc w:val="both"/>
        <w:rPr>
          <w:bCs/>
          <w:sz w:val="24"/>
        </w:rPr>
      </w:pPr>
      <w:proofErr w:type="spellStart"/>
      <w:r w:rsidRPr="000830D3">
        <w:rPr>
          <w:sz w:val="24"/>
        </w:rPr>
        <w:t>Având</w:t>
      </w:r>
      <w:proofErr w:type="spellEnd"/>
      <w:r w:rsidRPr="000830D3">
        <w:rPr>
          <w:sz w:val="24"/>
        </w:rPr>
        <w:t xml:space="preserve"> în </w:t>
      </w:r>
      <w:proofErr w:type="spellStart"/>
      <w:r w:rsidRPr="000830D3">
        <w:rPr>
          <w:sz w:val="24"/>
        </w:rPr>
        <w:t>vedere</w:t>
      </w:r>
      <w:proofErr w:type="spellEnd"/>
      <w:r w:rsidRPr="000830D3">
        <w:rPr>
          <w:sz w:val="24"/>
        </w:rPr>
        <w:t xml:space="preserve"> </w:t>
      </w:r>
      <w:proofErr w:type="spellStart"/>
      <w:r w:rsidRPr="000830D3">
        <w:rPr>
          <w:sz w:val="24"/>
        </w:rPr>
        <w:t>cele</w:t>
      </w:r>
      <w:proofErr w:type="spellEnd"/>
      <w:r w:rsidRPr="000830D3">
        <w:rPr>
          <w:sz w:val="24"/>
        </w:rPr>
        <w:t xml:space="preserve"> de </w:t>
      </w:r>
      <w:proofErr w:type="spellStart"/>
      <w:r w:rsidRPr="000830D3">
        <w:rPr>
          <w:sz w:val="24"/>
        </w:rPr>
        <w:t>precizate</w:t>
      </w:r>
      <w:proofErr w:type="spellEnd"/>
      <w:r w:rsidRPr="000830D3">
        <w:rPr>
          <w:sz w:val="24"/>
        </w:rPr>
        <w:t xml:space="preserve"> </w:t>
      </w:r>
      <w:proofErr w:type="spellStart"/>
      <w:r w:rsidRPr="000830D3">
        <w:rPr>
          <w:sz w:val="24"/>
        </w:rPr>
        <w:t>mai</w:t>
      </w:r>
      <w:proofErr w:type="spellEnd"/>
      <w:r w:rsidRPr="000830D3">
        <w:rPr>
          <w:sz w:val="24"/>
        </w:rPr>
        <w:t xml:space="preserve"> </w:t>
      </w:r>
      <w:proofErr w:type="spellStart"/>
      <w:r w:rsidRPr="000830D3">
        <w:rPr>
          <w:sz w:val="24"/>
        </w:rPr>
        <w:t>sus</w:t>
      </w:r>
      <w:proofErr w:type="spellEnd"/>
      <w:r w:rsidRPr="000830D3">
        <w:rPr>
          <w:sz w:val="24"/>
        </w:rPr>
        <w:t xml:space="preserve">, </w:t>
      </w:r>
      <w:proofErr w:type="spellStart"/>
      <w:r w:rsidRPr="000830D3">
        <w:rPr>
          <w:sz w:val="24"/>
        </w:rPr>
        <w:t>precum</w:t>
      </w:r>
      <w:proofErr w:type="spellEnd"/>
      <w:r w:rsidRPr="000830D3">
        <w:rPr>
          <w:sz w:val="24"/>
        </w:rPr>
        <w:t xml:space="preserve"> şi </w:t>
      </w:r>
      <w:proofErr w:type="spellStart"/>
      <w:r w:rsidRPr="000830D3">
        <w:rPr>
          <w:sz w:val="24"/>
        </w:rPr>
        <w:t>propuerea</w:t>
      </w:r>
      <w:proofErr w:type="spellEnd"/>
      <w:r w:rsidRPr="000830D3">
        <w:rPr>
          <w:sz w:val="24"/>
        </w:rPr>
        <w:t xml:space="preserve"> de </w:t>
      </w:r>
      <w:proofErr w:type="spellStart"/>
      <w:r w:rsidRPr="000830D3">
        <w:rPr>
          <w:sz w:val="24"/>
        </w:rPr>
        <w:t>organizare</w:t>
      </w:r>
      <w:proofErr w:type="spellEnd"/>
      <w:r w:rsidRPr="000830D3">
        <w:rPr>
          <w:sz w:val="24"/>
        </w:rPr>
        <w:t xml:space="preserve"> a </w:t>
      </w:r>
      <w:proofErr w:type="spellStart"/>
      <w:r w:rsidRPr="000830D3">
        <w:rPr>
          <w:sz w:val="24"/>
        </w:rPr>
        <w:t>retelei</w:t>
      </w:r>
      <w:proofErr w:type="spellEnd"/>
      <w:r w:rsidR="009A7BF2" w:rsidRPr="000830D3">
        <w:rPr>
          <w:sz w:val="24"/>
        </w:rPr>
        <w:t xml:space="preserve"> </w:t>
      </w:r>
      <w:proofErr w:type="spellStart"/>
      <w:r w:rsidR="009A7BF2" w:rsidRPr="000830D3">
        <w:rPr>
          <w:sz w:val="24"/>
        </w:rPr>
        <w:t>scolare</w:t>
      </w:r>
      <w:proofErr w:type="spellEnd"/>
      <w:r w:rsidR="009A7BF2" w:rsidRPr="000830D3">
        <w:rPr>
          <w:sz w:val="24"/>
        </w:rPr>
        <w:t xml:space="preserve"> </w:t>
      </w:r>
      <w:proofErr w:type="spellStart"/>
      <w:r w:rsidR="009A7BF2" w:rsidRPr="000830D3">
        <w:rPr>
          <w:sz w:val="24"/>
        </w:rPr>
        <w:t>pentru</w:t>
      </w:r>
      <w:proofErr w:type="spellEnd"/>
      <w:r w:rsidR="009A7BF2" w:rsidRPr="000830D3">
        <w:rPr>
          <w:sz w:val="24"/>
        </w:rPr>
        <w:t xml:space="preserve"> </w:t>
      </w:r>
      <w:proofErr w:type="spellStart"/>
      <w:r w:rsidR="009A7BF2" w:rsidRPr="000830D3">
        <w:rPr>
          <w:sz w:val="24"/>
        </w:rPr>
        <w:t>anul</w:t>
      </w:r>
      <w:proofErr w:type="spellEnd"/>
      <w:r w:rsidR="009A7BF2" w:rsidRPr="000830D3">
        <w:rPr>
          <w:sz w:val="24"/>
        </w:rPr>
        <w:t xml:space="preserve"> </w:t>
      </w:r>
      <w:proofErr w:type="spellStart"/>
      <w:r w:rsidR="009A7BF2" w:rsidRPr="000830D3">
        <w:rPr>
          <w:sz w:val="24"/>
        </w:rPr>
        <w:t>scolar</w:t>
      </w:r>
      <w:proofErr w:type="spellEnd"/>
      <w:r w:rsidR="009A7BF2" w:rsidRPr="000830D3">
        <w:rPr>
          <w:sz w:val="24"/>
        </w:rPr>
        <w:t xml:space="preserve"> 2021- 2022</w:t>
      </w:r>
      <w:r w:rsidRPr="000830D3">
        <w:rPr>
          <w:sz w:val="24"/>
        </w:rPr>
        <w:t xml:space="preserve"> </w:t>
      </w:r>
      <w:proofErr w:type="spellStart"/>
      <w:r w:rsidRPr="000830D3">
        <w:rPr>
          <w:sz w:val="24"/>
        </w:rPr>
        <w:t>înaintată</w:t>
      </w:r>
      <w:proofErr w:type="spellEnd"/>
      <w:r w:rsidRPr="000830D3">
        <w:rPr>
          <w:sz w:val="24"/>
        </w:rPr>
        <w:t xml:space="preserve"> de </w:t>
      </w:r>
      <w:proofErr w:type="spellStart"/>
      <w:r w:rsidRPr="000830D3">
        <w:rPr>
          <w:sz w:val="24"/>
        </w:rPr>
        <w:t>Primarul</w:t>
      </w:r>
      <w:proofErr w:type="spellEnd"/>
      <w:r w:rsidRPr="000830D3">
        <w:rPr>
          <w:sz w:val="24"/>
        </w:rPr>
        <w:t xml:space="preserve"> Municipiului </w:t>
      </w:r>
      <w:proofErr w:type="gramStart"/>
      <w:r w:rsidRPr="000830D3">
        <w:rPr>
          <w:sz w:val="24"/>
        </w:rPr>
        <w:t>Dej ,</w:t>
      </w:r>
      <w:proofErr w:type="gramEnd"/>
      <w:r w:rsidRPr="000830D3">
        <w:rPr>
          <w:sz w:val="24"/>
        </w:rPr>
        <w:t xml:space="preserve"> </w:t>
      </w:r>
      <w:proofErr w:type="spellStart"/>
      <w:r w:rsidRPr="000830D3">
        <w:rPr>
          <w:sz w:val="24"/>
        </w:rPr>
        <w:t>supunem</w:t>
      </w:r>
      <w:proofErr w:type="spellEnd"/>
      <w:r w:rsidRPr="000830D3">
        <w:rPr>
          <w:sz w:val="24"/>
        </w:rPr>
        <w:t xml:space="preserve"> </w:t>
      </w:r>
      <w:proofErr w:type="spellStart"/>
      <w:r w:rsidRPr="000830D3">
        <w:rPr>
          <w:sz w:val="24"/>
        </w:rPr>
        <w:t>aprobării</w:t>
      </w:r>
      <w:proofErr w:type="spellEnd"/>
      <w:r w:rsidRPr="000830D3">
        <w:rPr>
          <w:sz w:val="24"/>
        </w:rPr>
        <w:t xml:space="preserve"> Consiliului Local al Municipiului Dej, </w:t>
      </w:r>
      <w:proofErr w:type="spellStart"/>
      <w:r w:rsidR="00E76336" w:rsidRPr="000830D3">
        <w:rPr>
          <w:bCs/>
          <w:sz w:val="24"/>
        </w:rPr>
        <w:t>proiectul</w:t>
      </w:r>
      <w:proofErr w:type="spellEnd"/>
      <w:r w:rsidR="00E76336" w:rsidRPr="000830D3">
        <w:rPr>
          <w:bCs/>
          <w:sz w:val="24"/>
        </w:rPr>
        <w:t xml:space="preserve"> de </w:t>
      </w:r>
      <w:r w:rsidR="00794F21" w:rsidRPr="000830D3">
        <w:rPr>
          <w:bCs/>
          <w:sz w:val="24"/>
        </w:rPr>
        <w:t>hot</w:t>
      </w:r>
      <w:proofErr w:type="spellStart"/>
      <w:r w:rsidR="00794F21" w:rsidRPr="000830D3">
        <w:rPr>
          <w:bCs/>
          <w:sz w:val="24"/>
          <w:lang w:val="ro-RO"/>
        </w:rPr>
        <w:t>ărâre</w:t>
      </w:r>
      <w:proofErr w:type="spellEnd"/>
      <w:r w:rsidR="00794F21" w:rsidRPr="000830D3">
        <w:rPr>
          <w:bCs/>
          <w:sz w:val="24"/>
          <w:lang w:val="ro-RO"/>
        </w:rPr>
        <w:t xml:space="preserve"> privind organizarea rețelei școlare a unităților de </w:t>
      </w:r>
      <w:proofErr w:type="spellStart"/>
      <w:r w:rsidR="00794F21" w:rsidRPr="000830D3">
        <w:rPr>
          <w:bCs/>
          <w:sz w:val="24"/>
          <w:lang w:val="ro-RO"/>
        </w:rPr>
        <w:t>învățîmânt</w:t>
      </w:r>
      <w:proofErr w:type="spellEnd"/>
      <w:r w:rsidR="00794F21" w:rsidRPr="000830D3">
        <w:rPr>
          <w:bCs/>
          <w:sz w:val="24"/>
          <w:lang w:val="ro-RO"/>
        </w:rPr>
        <w:t xml:space="preserve"> preuniversitar de pe raza municipiului Dej,</w:t>
      </w:r>
      <w:r w:rsidRPr="000830D3">
        <w:rPr>
          <w:bCs/>
          <w:sz w:val="24"/>
        </w:rPr>
        <w:t xml:space="preserve"> </w:t>
      </w:r>
      <w:r w:rsidR="009A7BF2" w:rsidRPr="000830D3">
        <w:rPr>
          <w:bCs/>
          <w:sz w:val="24"/>
          <w:lang w:val="ro-RO"/>
        </w:rPr>
        <w:t xml:space="preserve">pentru anul </w:t>
      </w:r>
      <w:proofErr w:type="spellStart"/>
      <w:r w:rsidR="009A7BF2" w:rsidRPr="000830D3">
        <w:rPr>
          <w:bCs/>
          <w:sz w:val="24"/>
          <w:lang w:val="ro-RO"/>
        </w:rPr>
        <w:t>şcolar</w:t>
      </w:r>
      <w:proofErr w:type="spellEnd"/>
      <w:r w:rsidR="009A7BF2" w:rsidRPr="000830D3">
        <w:rPr>
          <w:bCs/>
          <w:sz w:val="24"/>
          <w:lang w:val="ro-RO"/>
        </w:rPr>
        <w:t xml:space="preserve"> 2021-2022</w:t>
      </w:r>
      <w:r w:rsidR="006C627F">
        <w:rPr>
          <w:bCs/>
          <w:sz w:val="24"/>
          <w:lang w:val="ro-RO"/>
        </w:rPr>
        <w:t>urmând ca   Hotărârii de Consiliu Local nr.1 din 28 ianuarie 2021 să se abroge.</w:t>
      </w:r>
    </w:p>
    <w:p w14:paraId="4256798B" w14:textId="77777777" w:rsidR="004D7AA5" w:rsidRPr="000830D3" w:rsidRDefault="004D7AA5" w:rsidP="004D7AA5">
      <w:pPr>
        <w:autoSpaceDE w:val="0"/>
        <w:autoSpaceDN w:val="0"/>
        <w:adjustRightInd w:val="0"/>
        <w:spacing w:line="360" w:lineRule="auto"/>
        <w:ind w:firstLine="630"/>
        <w:jc w:val="both"/>
        <w:rPr>
          <w:rFonts w:eastAsia="Calibri"/>
          <w:b/>
          <w:i/>
        </w:rPr>
      </w:pPr>
    </w:p>
    <w:p w14:paraId="0A81B3D3" w14:textId="77777777" w:rsidR="004D7AA5" w:rsidRPr="000830D3" w:rsidRDefault="004D7AA5" w:rsidP="004D7AA5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0830D3">
        <w:rPr>
          <w:color w:val="000000"/>
          <w:kern w:val="28"/>
        </w:rPr>
        <w:t xml:space="preserve">            </w:t>
      </w:r>
    </w:p>
    <w:p w14:paraId="2CDC4F77" w14:textId="77777777" w:rsidR="004D7AA5" w:rsidRPr="000830D3" w:rsidRDefault="004D7AA5" w:rsidP="004D7AA5">
      <w:pPr>
        <w:jc w:val="both"/>
      </w:pPr>
    </w:p>
    <w:p w14:paraId="1AE14959" w14:textId="77777777" w:rsidR="004D7AA5" w:rsidRPr="000830D3" w:rsidRDefault="004D7AA5" w:rsidP="004D7AA5">
      <w:pPr>
        <w:jc w:val="both"/>
      </w:pPr>
    </w:p>
    <w:p w14:paraId="5DA8D30A" w14:textId="720EBBAE" w:rsidR="004D7AA5" w:rsidRPr="000830D3" w:rsidRDefault="00B17E4F" w:rsidP="00E53C38">
      <w:pPr>
        <w:jc w:val="both"/>
        <w:rPr>
          <w:b/>
        </w:rPr>
      </w:pPr>
      <w:r w:rsidRPr="000830D3">
        <w:tab/>
      </w:r>
      <w:r w:rsidRPr="000830D3">
        <w:tab/>
      </w:r>
      <w:r w:rsidRPr="000830D3">
        <w:tab/>
      </w:r>
      <w:r w:rsidRPr="000830D3">
        <w:tab/>
      </w:r>
      <w:r w:rsidRPr="000830D3">
        <w:tab/>
      </w:r>
      <w:r w:rsidR="00E53C38">
        <w:t>COMPARTIMENT JURIDIC</w:t>
      </w:r>
    </w:p>
    <w:p w14:paraId="79A2766D" w14:textId="77777777" w:rsidR="001B05BD" w:rsidRPr="000830D3" w:rsidRDefault="001B05BD" w:rsidP="001B05BD">
      <w:pPr>
        <w:jc w:val="both"/>
      </w:pPr>
    </w:p>
    <w:sectPr w:rsidR="001B05BD" w:rsidRPr="000830D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E8CD8" w14:textId="77777777" w:rsidR="007D7C0F" w:rsidRDefault="007D7C0F" w:rsidP="00232184">
      <w:r>
        <w:separator/>
      </w:r>
    </w:p>
  </w:endnote>
  <w:endnote w:type="continuationSeparator" w:id="0">
    <w:p w14:paraId="535F6182" w14:textId="77777777" w:rsidR="007D7C0F" w:rsidRDefault="007D7C0F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5D4EC" w14:textId="77777777" w:rsidR="007D7C0F" w:rsidRDefault="007D7C0F" w:rsidP="00232184">
      <w:r>
        <w:separator/>
      </w:r>
    </w:p>
  </w:footnote>
  <w:footnote w:type="continuationSeparator" w:id="0">
    <w:p w14:paraId="648C92AD" w14:textId="77777777" w:rsidR="007D7C0F" w:rsidRDefault="007D7C0F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GB" w:eastAsia="en-GB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11228"/>
    <w:rsid w:val="000229DF"/>
    <w:rsid w:val="0007023F"/>
    <w:rsid w:val="000830D3"/>
    <w:rsid w:val="000C3DF3"/>
    <w:rsid w:val="00101C6E"/>
    <w:rsid w:val="00103342"/>
    <w:rsid w:val="00154CBC"/>
    <w:rsid w:val="00172A41"/>
    <w:rsid w:val="001B05BD"/>
    <w:rsid w:val="001C106B"/>
    <w:rsid w:val="001C7E9B"/>
    <w:rsid w:val="00200F36"/>
    <w:rsid w:val="00232184"/>
    <w:rsid w:val="00283A40"/>
    <w:rsid w:val="002B4BC4"/>
    <w:rsid w:val="002C05E8"/>
    <w:rsid w:val="002F1D05"/>
    <w:rsid w:val="00301AD7"/>
    <w:rsid w:val="00316E5F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4D7AA5"/>
    <w:rsid w:val="004E7717"/>
    <w:rsid w:val="00502214"/>
    <w:rsid w:val="00525035"/>
    <w:rsid w:val="005265B4"/>
    <w:rsid w:val="00544167"/>
    <w:rsid w:val="005B301A"/>
    <w:rsid w:val="0060136C"/>
    <w:rsid w:val="00644306"/>
    <w:rsid w:val="00655342"/>
    <w:rsid w:val="00684DD0"/>
    <w:rsid w:val="00697766"/>
    <w:rsid w:val="006B1CAB"/>
    <w:rsid w:val="006C35B0"/>
    <w:rsid w:val="006C627F"/>
    <w:rsid w:val="006D6CB1"/>
    <w:rsid w:val="006D7B00"/>
    <w:rsid w:val="006E5F7D"/>
    <w:rsid w:val="0071263A"/>
    <w:rsid w:val="00760E56"/>
    <w:rsid w:val="007767BD"/>
    <w:rsid w:val="00794F21"/>
    <w:rsid w:val="00795B8E"/>
    <w:rsid w:val="007D7C0F"/>
    <w:rsid w:val="00804BB9"/>
    <w:rsid w:val="00813580"/>
    <w:rsid w:val="008249C4"/>
    <w:rsid w:val="008509B5"/>
    <w:rsid w:val="008757C3"/>
    <w:rsid w:val="00906EE2"/>
    <w:rsid w:val="009468F9"/>
    <w:rsid w:val="009666FA"/>
    <w:rsid w:val="009A7BF2"/>
    <w:rsid w:val="009C62A2"/>
    <w:rsid w:val="00A11E14"/>
    <w:rsid w:val="00A13026"/>
    <w:rsid w:val="00A16D1B"/>
    <w:rsid w:val="00A6498E"/>
    <w:rsid w:val="00A83D5E"/>
    <w:rsid w:val="00A872A7"/>
    <w:rsid w:val="00A94915"/>
    <w:rsid w:val="00AE4FA3"/>
    <w:rsid w:val="00AF273E"/>
    <w:rsid w:val="00B024DC"/>
    <w:rsid w:val="00B0420E"/>
    <w:rsid w:val="00B140C9"/>
    <w:rsid w:val="00B17638"/>
    <w:rsid w:val="00B17E4F"/>
    <w:rsid w:val="00B83F38"/>
    <w:rsid w:val="00B95C71"/>
    <w:rsid w:val="00BA3AE3"/>
    <w:rsid w:val="00BD680D"/>
    <w:rsid w:val="00BE0C96"/>
    <w:rsid w:val="00BE2BEB"/>
    <w:rsid w:val="00BF01A0"/>
    <w:rsid w:val="00C52159"/>
    <w:rsid w:val="00CA1AB7"/>
    <w:rsid w:val="00CC173D"/>
    <w:rsid w:val="00CD141C"/>
    <w:rsid w:val="00CE1FCF"/>
    <w:rsid w:val="00D3010E"/>
    <w:rsid w:val="00D9136A"/>
    <w:rsid w:val="00DA2ECD"/>
    <w:rsid w:val="00DE21E0"/>
    <w:rsid w:val="00E03F9C"/>
    <w:rsid w:val="00E05F52"/>
    <w:rsid w:val="00E107FF"/>
    <w:rsid w:val="00E47BED"/>
    <w:rsid w:val="00E53C38"/>
    <w:rsid w:val="00E6657C"/>
    <w:rsid w:val="00E76336"/>
    <w:rsid w:val="00E97F4C"/>
    <w:rsid w:val="00EC01E2"/>
    <w:rsid w:val="00ED10F4"/>
    <w:rsid w:val="00EE584F"/>
    <w:rsid w:val="00F00E33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  <w:style w:type="paragraph" w:styleId="Corptext">
    <w:name w:val="Body Text"/>
    <w:basedOn w:val="Normal"/>
    <w:link w:val="CorptextCaracter"/>
    <w:semiHidden/>
    <w:unhideWhenUsed/>
    <w:rsid w:val="004D7AA5"/>
    <w:pPr>
      <w:jc w:val="center"/>
    </w:pPr>
    <w:rPr>
      <w:sz w:val="28"/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semiHidden/>
    <w:rsid w:val="004D7AA5"/>
    <w:rPr>
      <w:rFonts w:ascii="Times New Roman" w:eastAsia="Times New Roman" w:hAnsi="Times New Roman"/>
      <w:sz w:val="28"/>
      <w:szCs w:val="24"/>
    </w:rPr>
  </w:style>
  <w:style w:type="paragraph" w:styleId="Listparagraf">
    <w:name w:val="List Paragraph"/>
    <w:basedOn w:val="Normal"/>
    <w:uiPriority w:val="34"/>
    <w:qFormat/>
    <w:rsid w:val="004D7AA5"/>
    <w:pPr>
      <w:ind w:left="720"/>
      <w:contextualSpacing/>
    </w:pPr>
    <w:rPr>
      <w:lang w:val="en-US" w:eastAsia="en-US"/>
    </w:rPr>
  </w:style>
  <w:style w:type="character" w:styleId="Robust">
    <w:name w:val="Strong"/>
    <w:basedOn w:val="Fontdeparagrafimplicit"/>
    <w:qFormat/>
    <w:rsid w:val="001C1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Aprobarea reţelei şcolare a unităţilor de învăţământ preuniversitar</DocumentSetDescription>
    <Nume_x0020_proiect_x0020_HCL xmlns="49ad8bbe-11e1-42b2-a965-6a341b5f7ad4">Proiect de Hotărâre privind aprobarea reţelei şcolare a unităţilor de învăţământ preuniversitar şi preşcolar de stat şi particular, pentru anul şcolar 2017-2018 în Municipiul Dej</Nume_x0020_proiect_x0020_HCL>
    <_dlc_DocId xmlns="49ad8bbe-11e1-42b2-a965-6a341b5f7ad4">PMD16-1485498287-554</_dlc_DocId>
    <_dlc_DocIdUrl xmlns="49ad8bbe-11e1-42b2-a965-6a341b5f7ad4">
      <Url>http://smdoc/Situri/CL/_layouts/15/DocIdRedir.aspx?ID=PMD16-1485498287-554</Url>
      <Description>PMD16-1485498287-554</Description>
    </_dlc_DocIdUrl>
    <Compartiment xmlns="49ad8bbe-11e1-42b2-a965-6a341b5f7ad4">4</Compartimen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5DABE6D-931E-461E-BD6C-640AA2C65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23B82D-1B26-45A3-A4BA-2D53DD8600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customXml/itemProps4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Aprobarea retelei scolare a unitătilor de invatământ preuniversitar - Raport de specialitate.docx</vt:lpstr>
    </vt:vector>
  </TitlesOfParts>
  <Company>Primăria Municipiului Dej</Company>
  <LinksUpToDate>false</LinksUpToDate>
  <CharactersWithSpaces>3269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Aprobarea retelei scolare a unitătilor de invatământ preuniversitar - Raport de specialitate.docx</dc:title>
  <dc:subject/>
  <dc:creator>Juridic</dc:creator>
  <cp:keywords/>
  <cp:lastModifiedBy>Cristina.Pop</cp:lastModifiedBy>
  <cp:revision>16</cp:revision>
  <cp:lastPrinted>2021-05-17T07:33:00Z</cp:lastPrinted>
  <dcterms:created xsi:type="dcterms:W3CDTF">2021-04-08T06:05:00Z</dcterms:created>
  <dcterms:modified xsi:type="dcterms:W3CDTF">2021-05-17T07:33:00Z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945700ce-28f6-4cec-9476-3a013deaee9a</vt:lpwstr>
  </property>
  <property fmtid="{D5CDD505-2E9C-101B-9397-08002B2CF9AE}" pid="4" name="_docset_NoMedatataSyncRequired">
    <vt:lpwstr>False</vt:lpwstr>
  </property>
</Properties>
</file>